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D2" w:rsidRPr="0024600F" w:rsidRDefault="00EF20E2" w:rsidP="0024600F">
      <w:pPr>
        <w:pStyle w:val="normal0"/>
        <w:jc w:val="center"/>
      </w:pPr>
      <w:r w:rsidRPr="0024600F">
        <w:rPr>
          <w:noProof/>
        </w:rPr>
        <w:drawing>
          <wp:inline distT="0" distB="0" distL="0" distR="0">
            <wp:extent cx="2076450" cy="962025"/>
            <wp:effectExtent l="0" t="0" r="0" b="0"/>
            <wp:docPr id="1" name="image1.png" descr="C:\Users\e.pantalou\AppData\Local\Microsoft\Windows\Temporary Internet Files\Content.Word\logo_syriz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e.pantalou\AppData\Local\Microsoft\Windows\Temporary Internet Files\Content.Word\logo_syriza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14D2" w:rsidRPr="0024600F" w:rsidRDefault="00967BAC" w:rsidP="0024600F">
      <w:pPr>
        <w:pStyle w:val="normal0"/>
        <w:spacing w:line="240" w:lineRule="auto"/>
        <w:jc w:val="right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Αθήνα, 6</w:t>
      </w:r>
      <w:r w:rsidR="00922284" w:rsidRPr="0024600F">
        <w:rPr>
          <w:rFonts w:ascii="Arial" w:eastAsia="Arial" w:hAnsi="Arial" w:cs="Arial"/>
          <w:b/>
        </w:rPr>
        <w:t xml:space="preserve"> Απριλίου</w:t>
      </w:r>
      <w:r w:rsidR="00EF20E2" w:rsidRPr="0024600F">
        <w:rPr>
          <w:rFonts w:ascii="Arial" w:eastAsia="Arial" w:hAnsi="Arial" w:cs="Arial"/>
          <w:b/>
        </w:rPr>
        <w:t xml:space="preserve"> 2020 </w:t>
      </w:r>
    </w:p>
    <w:p w:rsidR="004814D2" w:rsidRPr="0024600F" w:rsidRDefault="00C52208" w:rsidP="0024600F">
      <w:pPr>
        <w:pStyle w:val="normal0"/>
        <w:spacing w:line="240" w:lineRule="auto"/>
        <w:jc w:val="center"/>
        <w:rPr>
          <w:rFonts w:ascii="Arial" w:eastAsia="Arial" w:hAnsi="Arial" w:cs="Arial"/>
          <w:b/>
          <w:u w:val="single"/>
        </w:rPr>
      </w:pPr>
      <w:r w:rsidRPr="0024600F">
        <w:rPr>
          <w:rFonts w:ascii="Arial" w:eastAsia="Arial" w:hAnsi="Arial" w:cs="Arial"/>
          <w:b/>
          <w:u w:val="single"/>
        </w:rPr>
        <w:t>ΕΡΩΤΗΣΗ</w:t>
      </w:r>
    </w:p>
    <w:p w:rsidR="004814D2" w:rsidRPr="0024600F" w:rsidRDefault="00922284" w:rsidP="0024600F">
      <w:pPr>
        <w:pStyle w:val="normal0"/>
        <w:spacing w:line="24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Προς τους κ.κ. Υπουργούς Οικονομικών, Εργασίας και Κοινωνικών Υποθέσεων</w:t>
      </w:r>
    </w:p>
    <w:p w:rsidR="004814D2" w:rsidRPr="0024600F" w:rsidRDefault="00960E5A" w:rsidP="0024600F">
      <w:pPr>
        <w:pStyle w:val="normal0"/>
        <w:spacing w:line="240" w:lineRule="auto"/>
        <w:jc w:val="both"/>
        <w:rPr>
          <w:rFonts w:ascii="Arial" w:eastAsia="Arial" w:hAnsi="Arial" w:cs="Arial"/>
          <w:b/>
        </w:rPr>
      </w:pPr>
      <w:bookmarkStart w:id="0" w:name="_gjdgxs" w:colFirst="0" w:colLast="0"/>
      <w:bookmarkEnd w:id="0"/>
      <w:r w:rsidRPr="0024600F">
        <w:rPr>
          <w:rFonts w:ascii="Arial" w:eastAsia="Arial" w:hAnsi="Arial" w:cs="Arial"/>
          <w:b/>
        </w:rPr>
        <w:t xml:space="preserve">ΘΕΜΑ: </w:t>
      </w:r>
      <w:r w:rsidR="00655A71" w:rsidRPr="0024600F">
        <w:rPr>
          <w:rFonts w:ascii="Arial" w:eastAsia="Arial" w:hAnsi="Arial" w:cs="Arial"/>
          <w:b/>
        </w:rPr>
        <w:t>84</w:t>
      </w:r>
      <w:r w:rsidR="00994495" w:rsidRPr="0024600F">
        <w:rPr>
          <w:rFonts w:ascii="Arial" w:eastAsia="Arial" w:hAnsi="Arial" w:cs="Arial"/>
          <w:b/>
        </w:rPr>
        <w:t xml:space="preserve"> εκατομμύρια Ευρώ «σ</w:t>
      </w:r>
      <w:r w:rsidRPr="0024600F">
        <w:rPr>
          <w:rFonts w:ascii="Arial" w:eastAsia="Arial" w:hAnsi="Arial" w:cs="Arial"/>
          <w:b/>
        </w:rPr>
        <w:t>τήριξη</w:t>
      </w:r>
      <w:r w:rsidR="00994495" w:rsidRPr="0024600F">
        <w:rPr>
          <w:rFonts w:ascii="Arial" w:eastAsia="Arial" w:hAnsi="Arial" w:cs="Arial"/>
          <w:b/>
        </w:rPr>
        <w:t xml:space="preserve">» για </w:t>
      </w:r>
      <w:r w:rsidR="00D21FCE" w:rsidRPr="0024600F">
        <w:rPr>
          <w:rFonts w:ascii="Arial" w:eastAsia="Arial" w:hAnsi="Arial" w:cs="Arial"/>
          <w:b/>
        </w:rPr>
        <w:t>τους</w:t>
      </w:r>
      <w:r w:rsidR="00994495" w:rsidRPr="0024600F">
        <w:rPr>
          <w:rFonts w:ascii="Arial" w:eastAsia="Arial" w:hAnsi="Arial" w:cs="Arial"/>
          <w:b/>
        </w:rPr>
        <w:t xml:space="preserve"> «παρόχους</w:t>
      </w:r>
      <w:r w:rsidR="00D21FCE" w:rsidRPr="0024600F">
        <w:rPr>
          <w:rFonts w:ascii="Arial" w:eastAsia="Arial" w:hAnsi="Arial" w:cs="Arial"/>
          <w:b/>
        </w:rPr>
        <w:t xml:space="preserve"> κατάρτισης</w:t>
      </w:r>
      <w:r w:rsidR="00994495" w:rsidRPr="0024600F">
        <w:rPr>
          <w:rFonts w:ascii="Arial" w:eastAsia="Arial" w:hAnsi="Arial" w:cs="Arial"/>
          <w:b/>
        </w:rPr>
        <w:t xml:space="preserve">» στην πλάτη χιλιάδων </w:t>
      </w:r>
      <w:r w:rsidRPr="0024600F">
        <w:rPr>
          <w:rFonts w:ascii="Arial" w:eastAsia="Arial" w:hAnsi="Arial" w:cs="Arial"/>
          <w:b/>
        </w:rPr>
        <w:t>ε</w:t>
      </w:r>
      <w:r w:rsidR="00994495" w:rsidRPr="0024600F">
        <w:rPr>
          <w:rFonts w:ascii="Arial" w:eastAsia="Arial" w:hAnsi="Arial" w:cs="Arial"/>
          <w:b/>
        </w:rPr>
        <w:t>πιστημόνων και</w:t>
      </w:r>
      <w:r w:rsidRPr="0024600F">
        <w:rPr>
          <w:rFonts w:ascii="Arial" w:eastAsia="Arial" w:hAnsi="Arial" w:cs="Arial"/>
          <w:b/>
        </w:rPr>
        <w:t xml:space="preserve"> ελεύ</w:t>
      </w:r>
      <w:r w:rsidR="00994495" w:rsidRPr="0024600F">
        <w:rPr>
          <w:rFonts w:ascii="Arial" w:eastAsia="Arial" w:hAnsi="Arial" w:cs="Arial"/>
          <w:b/>
        </w:rPr>
        <w:t>θερων επαγγελματιών</w:t>
      </w:r>
      <w:r w:rsidR="00655A71" w:rsidRPr="0024600F">
        <w:rPr>
          <w:rFonts w:ascii="Arial" w:eastAsia="Arial" w:hAnsi="Arial" w:cs="Arial"/>
          <w:b/>
        </w:rPr>
        <w:t>, οι οποίοι</w:t>
      </w:r>
      <w:r w:rsidR="00FD7A27" w:rsidRPr="0024600F">
        <w:rPr>
          <w:rFonts w:ascii="Arial" w:eastAsia="Arial" w:hAnsi="Arial" w:cs="Arial"/>
          <w:b/>
        </w:rPr>
        <w:t xml:space="preserve"> πρέπει να «τηλε-καταρτιστούν» πριν στηριχτούν από την Κυβέρνηση</w:t>
      </w:r>
      <w:r w:rsidR="00994495" w:rsidRPr="0024600F">
        <w:rPr>
          <w:rFonts w:ascii="Arial" w:eastAsia="Arial" w:hAnsi="Arial" w:cs="Arial"/>
          <w:b/>
        </w:rPr>
        <w:t>.</w:t>
      </w:r>
    </w:p>
    <w:p w:rsidR="00005BDB" w:rsidRPr="0024600F" w:rsidRDefault="00005BDB" w:rsidP="0024600F">
      <w:pPr>
        <w:pStyle w:val="normal0"/>
        <w:jc w:val="both"/>
        <w:rPr>
          <w:rFonts w:ascii="Arial" w:eastAsia="Arial" w:hAnsi="Arial" w:cs="Arial"/>
        </w:rPr>
      </w:pPr>
      <w:r w:rsidRPr="0024600F">
        <w:rPr>
          <w:rFonts w:ascii="Arial" w:eastAsia="Arial" w:hAnsi="Arial" w:cs="Arial"/>
        </w:rPr>
        <w:t>Οι κυβερνητικές παλινωδίες σε σχέση με το επίδομα στήριξης</w:t>
      </w:r>
      <w:r w:rsidR="00994495" w:rsidRPr="0024600F">
        <w:rPr>
          <w:rFonts w:ascii="Arial" w:eastAsia="Arial" w:hAnsi="Arial" w:cs="Arial"/>
        </w:rPr>
        <w:t xml:space="preserve"> επιστημόνων και ελεύθερων επαγγελματιών δεν έχουν τέλος.</w:t>
      </w:r>
    </w:p>
    <w:p w:rsidR="00005BDB" w:rsidRPr="0024600F" w:rsidRDefault="00994495" w:rsidP="0024600F">
      <w:pPr>
        <w:pStyle w:val="normal0"/>
        <w:jc w:val="both"/>
        <w:rPr>
          <w:rFonts w:ascii="Arial" w:eastAsia="Arial" w:hAnsi="Arial" w:cs="Arial"/>
        </w:rPr>
      </w:pPr>
      <w:r w:rsidRPr="0024600F">
        <w:rPr>
          <w:rFonts w:ascii="Arial" w:eastAsia="Arial" w:hAnsi="Arial" w:cs="Arial"/>
        </w:rPr>
        <w:t>Κι ενώ ο ίδιος ο Πρωθυπουργός εξήγγειλε</w:t>
      </w:r>
      <w:r w:rsidR="00655A71" w:rsidRPr="0024600F">
        <w:rPr>
          <w:rFonts w:ascii="Arial" w:eastAsia="Arial" w:hAnsi="Arial" w:cs="Arial"/>
        </w:rPr>
        <w:t xml:space="preserve"> με το διάγγελμά του στις</w:t>
      </w:r>
      <w:r w:rsidR="00005BDB" w:rsidRPr="0024600F">
        <w:rPr>
          <w:rFonts w:ascii="Arial" w:eastAsia="Arial" w:hAnsi="Arial" w:cs="Arial"/>
        </w:rPr>
        <w:t xml:space="preserve"> 19 Μαρτίου 2020</w:t>
      </w:r>
      <w:r w:rsidR="00655A71" w:rsidRPr="0024600F">
        <w:rPr>
          <w:rFonts w:ascii="Arial" w:eastAsia="Arial" w:hAnsi="Arial" w:cs="Arial"/>
        </w:rPr>
        <w:t xml:space="preserve"> ότι</w:t>
      </w:r>
      <w:r w:rsidR="00005BDB" w:rsidRPr="0024600F">
        <w:rPr>
          <w:rFonts w:ascii="Arial" w:eastAsia="Arial" w:hAnsi="Arial" w:cs="Arial"/>
        </w:rPr>
        <w:t>: «</w:t>
      </w:r>
      <w:r w:rsidR="00655A71" w:rsidRPr="0024600F">
        <w:rPr>
          <w:rFonts w:ascii="Arial" w:eastAsia="Arial" w:hAnsi="Arial" w:cs="Arial"/>
        </w:rPr>
        <w:t>τ</w:t>
      </w:r>
      <w:r w:rsidR="00005BDB" w:rsidRPr="0024600F">
        <w:rPr>
          <w:rFonts w:ascii="Arial" w:eastAsia="Arial" w:hAnsi="Arial" w:cs="Arial"/>
        </w:rPr>
        <w:t>ην ενίσχυση των 800 ευρώ θα λάβουν και όλοι οι ελεύθεροι επαγγελματίες και αυτοαπασχολούμενοι της χώρας.»</w:t>
      </w:r>
      <w:r w:rsidR="00655A71" w:rsidRPr="0024600F">
        <w:rPr>
          <w:rFonts w:ascii="Arial" w:eastAsia="Arial" w:hAnsi="Arial" w:cs="Arial"/>
        </w:rPr>
        <w:t>,</w:t>
      </w:r>
    </w:p>
    <w:p w:rsidR="00655A71" w:rsidRPr="0024600F" w:rsidRDefault="00967BAC" w:rsidP="0024600F">
      <w:pPr>
        <w:pStyle w:val="normal0"/>
        <w:jc w:val="both"/>
        <w:rPr>
          <w:rFonts w:ascii="Arial" w:eastAsia="Arial" w:hAnsi="Arial" w:cs="Arial"/>
        </w:rPr>
      </w:pPr>
      <w:r w:rsidRPr="0024600F">
        <w:rPr>
          <w:rFonts w:ascii="Arial" w:eastAsia="Arial" w:hAnsi="Arial" w:cs="Arial"/>
        </w:rPr>
        <w:t>Ήδη στις</w:t>
      </w:r>
      <w:r w:rsidR="00655A71" w:rsidRPr="0024600F">
        <w:rPr>
          <w:rFonts w:ascii="Arial" w:eastAsia="Arial" w:hAnsi="Arial" w:cs="Arial"/>
        </w:rPr>
        <w:t xml:space="preserve"> 3 Απριλίου 2020 και παρά τις διαμαρτυρίες συλλήβδην των επαγγελματικών φορέων, δημοσιεύθηκε η υπ’ αριθμ. πρωτ. 286/02.04.2020 και με στοιχεία 2/2020 Πρόσκληση Εκδήλωσης Ενδιαφέροντος με τίτλο «Πρόγραμμα Στήριξης Επιστημόνων-Ελεύθερων Επαγγελματιών, Πληττόμενων από τον </w:t>
      </w:r>
      <w:proofErr w:type="spellStart"/>
      <w:r w:rsidR="00655A71" w:rsidRPr="0024600F">
        <w:rPr>
          <w:rFonts w:ascii="Arial" w:eastAsia="Arial" w:hAnsi="Arial" w:cs="Arial"/>
          <w:lang w:val="en-US"/>
        </w:rPr>
        <w:t>Covid</w:t>
      </w:r>
      <w:proofErr w:type="spellEnd"/>
      <w:r w:rsidR="00655A71" w:rsidRPr="0024600F">
        <w:rPr>
          <w:rFonts w:ascii="Arial" w:eastAsia="Arial" w:hAnsi="Arial" w:cs="Arial"/>
        </w:rPr>
        <w:t>-19» του Υπουργείου Εργασίας και Κοινωνικών Υποθέσεων</w:t>
      </w:r>
      <w:r w:rsidR="00DA4293" w:rsidRPr="0024600F">
        <w:rPr>
          <w:rFonts w:ascii="Arial" w:eastAsia="Arial" w:hAnsi="Arial" w:cs="Arial"/>
        </w:rPr>
        <w:t xml:space="preserve"> [ΑΔΑ: ΨΣ2246ΜΤΛΚ-ΞΙΩ]</w:t>
      </w:r>
      <w:r w:rsidR="00D21FCE" w:rsidRPr="0024600F">
        <w:rPr>
          <w:rFonts w:ascii="Arial" w:eastAsia="Arial" w:hAnsi="Arial" w:cs="Arial"/>
        </w:rPr>
        <w:t xml:space="preserve"> στην οποία ξεκαθαρίζεται ότι:</w:t>
      </w:r>
    </w:p>
    <w:p w:rsidR="00D21FCE" w:rsidRPr="0024600F" w:rsidRDefault="00D21FCE" w:rsidP="0024600F">
      <w:pPr>
        <w:pStyle w:val="normal0"/>
        <w:jc w:val="both"/>
        <w:rPr>
          <w:rFonts w:ascii="Arial" w:eastAsia="Arial" w:hAnsi="Arial" w:cs="Arial"/>
        </w:rPr>
      </w:pPr>
      <w:r w:rsidRPr="0024600F">
        <w:rPr>
          <w:rFonts w:ascii="Arial" w:eastAsia="Arial" w:hAnsi="Arial" w:cs="Arial"/>
        </w:rPr>
        <w:t>Από το συνολικό Προϋπολογισμό της δράσης, ύψους 192.965.940 Ευρώ:</w:t>
      </w:r>
    </w:p>
    <w:p w:rsidR="00D21FCE" w:rsidRPr="0024600F" w:rsidRDefault="00A7022C" w:rsidP="0024600F">
      <w:pPr>
        <w:pStyle w:val="normal0"/>
        <w:jc w:val="both"/>
        <w:rPr>
          <w:rFonts w:ascii="Arial" w:eastAsia="Arial" w:hAnsi="Arial" w:cs="Arial"/>
        </w:rPr>
      </w:pPr>
      <w:r w:rsidRPr="0024600F">
        <w:rPr>
          <w:rFonts w:ascii="Arial" w:eastAsia="Arial" w:hAnsi="Arial" w:cs="Arial"/>
        </w:rPr>
        <w:t xml:space="preserve">Οι ωφελούμενοι, που υπολογίζονται σε </w:t>
      </w:r>
      <w:r w:rsidR="00D21FCE" w:rsidRPr="0024600F">
        <w:rPr>
          <w:rFonts w:ascii="Arial" w:eastAsia="Arial" w:hAnsi="Arial" w:cs="Arial"/>
        </w:rPr>
        <w:t>180.342 επιστήμονες</w:t>
      </w:r>
      <w:r w:rsidRPr="0024600F">
        <w:rPr>
          <w:rFonts w:ascii="Arial" w:eastAsia="Arial" w:hAnsi="Arial" w:cs="Arial"/>
        </w:rPr>
        <w:t xml:space="preserve"> </w:t>
      </w:r>
      <w:r w:rsidR="00D21FCE" w:rsidRPr="0024600F">
        <w:rPr>
          <w:rFonts w:ascii="Arial" w:eastAsia="Arial" w:hAnsi="Arial" w:cs="Arial"/>
        </w:rPr>
        <w:t>-</w:t>
      </w:r>
      <w:r w:rsidRPr="0024600F">
        <w:rPr>
          <w:rFonts w:ascii="Arial" w:eastAsia="Arial" w:hAnsi="Arial" w:cs="Arial"/>
        </w:rPr>
        <w:t xml:space="preserve"> </w:t>
      </w:r>
      <w:r w:rsidR="00D21FCE" w:rsidRPr="0024600F">
        <w:rPr>
          <w:rFonts w:ascii="Arial" w:eastAsia="Arial" w:hAnsi="Arial" w:cs="Arial"/>
        </w:rPr>
        <w:t>ελεύθεροι επαγγελματίες των έξι βασικών επιστημονικών κλάδων, ήτοι α) οικονομολόγοι / λογιστές, β) μηχανικοί, γ) δικηγόροι</w:t>
      </w:r>
      <w:r w:rsidRPr="0024600F">
        <w:rPr>
          <w:rFonts w:ascii="Arial" w:eastAsia="Arial" w:hAnsi="Arial" w:cs="Arial"/>
        </w:rPr>
        <w:t>,</w:t>
      </w:r>
      <w:r w:rsidR="00D21FCE" w:rsidRPr="0024600F">
        <w:rPr>
          <w:rFonts w:ascii="Arial" w:eastAsia="Arial" w:hAnsi="Arial" w:cs="Arial"/>
        </w:rPr>
        <w:t xml:space="preserve"> ανεξάρτητοι επαγγελματίες ή με έμμισθη εντολή, δ) ιατροί, ε) εκπαιδευτικοί, στ) </w:t>
      </w:r>
      <w:r w:rsidRPr="0024600F">
        <w:rPr>
          <w:rFonts w:ascii="Arial" w:eastAsia="Arial" w:hAnsi="Arial" w:cs="Arial"/>
        </w:rPr>
        <w:t xml:space="preserve">ερευνητές </w:t>
      </w:r>
      <w:r w:rsidR="00D21FCE" w:rsidRPr="0024600F">
        <w:rPr>
          <w:rFonts w:ascii="Arial" w:eastAsia="Arial" w:hAnsi="Arial" w:cs="Arial"/>
        </w:rPr>
        <w:t xml:space="preserve">θα λάβουν </w:t>
      </w:r>
      <w:r w:rsidR="0052435D" w:rsidRPr="0024600F">
        <w:rPr>
          <w:rFonts w:ascii="Arial" w:eastAsia="Arial" w:hAnsi="Arial" w:cs="Arial"/>
        </w:rPr>
        <w:t xml:space="preserve">έκαστος </w:t>
      </w:r>
      <w:r w:rsidR="00D21FCE" w:rsidRPr="0024600F">
        <w:rPr>
          <w:rFonts w:ascii="Arial" w:eastAsia="Arial" w:hAnsi="Arial" w:cs="Arial"/>
        </w:rPr>
        <w:t>«εκπαιδευτικό επίδομα» ύψους 600 Ευρώ σε 2 δόσεις</w:t>
      </w:r>
      <w:r w:rsidR="007D144B" w:rsidRPr="0024600F">
        <w:rPr>
          <w:rFonts w:ascii="Arial" w:eastAsia="Arial" w:hAnsi="Arial" w:cs="Arial"/>
        </w:rPr>
        <w:t xml:space="preserve"> (400 Ευρώ με την ενεργοποίηση της επιταγής κατάρτισης και 200 ευρώ με την ολοκλήρωση του προγράμματος),</w:t>
      </w:r>
    </w:p>
    <w:p w:rsidR="00D21FCE" w:rsidRPr="0024600F" w:rsidRDefault="00D21FCE" w:rsidP="0024600F">
      <w:pPr>
        <w:pStyle w:val="normal0"/>
        <w:jc w:val="both"/>
        <w:rPr>
          <w:rFonts w:ascii="Arial" w:eastAsia="Arial" w:hAnsi="Arial" w:cs="Arial"/>
        </w:rPr>
      </w:pPr>
      <w:r w:rsidRPr="0024600F">
        <w:rPr>
          <w:rFonts w:ascii="Arial" w:eastAsia="Arial" w:hAnsi="Arial" w:cs="Arial"/>
        </w:rPr>
        <w:t>Ενώ, οι «</w:t>
      </w:r>
      <w:r w:rsidR="00BB3C58" w:rsidRPr="0024600F">
        <w:rPr>
          <w:rFonts w:ascii="Arial" w:eastAsia="Arial" w:hAnsi="Arial" w:cs="Arial"/>
        </w:rPr>
        <w:t>πάροχοι κατάρτισης</w:t>
      </w:r>
      <w:r w:rsidRPr="0024600F">
        <w:rPr>
          <w:rFonts w:ascii="Arial" w:eastAsia="Arial" w:hAnsi="Arial" w:cs="Arial"/>
        </w:rPr>
        <w:t>»</w:t>
      </w:r>
      <w:r w:rsidR="00A7022C" w:rsidRPr="0024600F">
        <w:rPr>
          <w:rFonts w:ascii="Arial" w:eastAsia="Arial" w:hAnsi="Arial" w:cs="Arial"/>
        </w:rPr>
        <w:t xml:space="preserve"> (δηλαδή τα αδειοδοτημένα Κέντρα Δια Βίου Μάθησης Επιπέδου 1 ή Κέντρα</w:t>
      </w:r>
      <w:r w:rsidR="0071315B" w:rsidRPr="0024600F">
        <w:rPr>
          <w:rFonts w:ascii="Arial" w:eastAsia="Arial" w:hAnsi="Arial" w:cs="Arial"/>
        </w:rPr>
        <w:t xml:space="preserve"> Δια</w:t>
      </w:r>
      <w:r w:rsidR="00A7022C" w:rsidRPr="0024600F">
        <w:rPr>
          <w:rFonts w:ascii="Arial" w:eastAsia="Arial" w:hAnsi="Arial" w:cs="Arial"/>
        </w:rPr>
        <w:t xml:space="preserve"> Βίου Μάθησης Επιπέδου 2) θα λάβουν ως «επιταγή κατάρτισης» 470 Ευρώ για κάθε ωφελούμενο και συνολικά περί τα </w:t>
      </w:r>
      <w:r w:rsidR="00A7022C" w:rsidRPr="0024600F">
        <w:rPr>
          <w:rFonts w:ascii="Arial" w:eastAsia="Arial" w:hAnsi="Arial" w:cs="Arial"/>
          <w:b/>
        </w:rPr>
        <w:t>84.760.740 Ευρώ.</w:t>
      </w:r>
    </w:p>
    <w:p w:rsidR="00AC6A4D" w:rsidRPr="0024600F" w:rsidRDefault="006F0230" w:rsidP="0024600F">
      <w:pPr>
        <w:pStyle w:val="normal0"/>
        <w:jc w:val="both"/>
        <w:rPr>
          <w:rFonts w:ascii="Arial" w:eastAsia="Arial" w:hAnsi="Arial" w:cs="Arial"/>
        </w:rPr>
      </w:pPr>
      <w:r w:rsidRPr="0024600F">
        <w:rPr>
          <w:rFonts w:ascii="Arial" w:eastAsia="Arial" w:hAnsi="Arial" w:cs="Arial"/>
        </w:rPr>
        <w:t>Ιδιαίτερο ενδιαφέρον μάλιστα παρουσιάζουν τα ανωτέρω σε συνδυασμό με το άρθ</w:t>
      </w:r>
      <w:r w:rsidR="00810162" w:rsidRPr="0024600F">
        <w:rPr>
          <w:rFonts w:ascii="Arial" w:eastAsia="Arial" w:hAnsi="Arial" w:cs="Arial"/>
        </w:rPr>
        <w:t>ρ</w:t>
      </w:r>
      <w:r w:rsidRPr="0024600F">
        <w:rPr>
          <w:rFonts w:ascii="Arial" w:eastAsia="Arial" w:hAnsi="Arial" w:cs="Arial"/>
        </w:rPr>
        <w:t xml:space="preserve">ο πεντηκοστό τρίτο της από 30.03.2020 Πράξης Νομοθετικού Περιεχομένου, στην </w:t>
      </w:r>
      <w:r w:rsidR="0071315B" w:rsidRPr="0024600F">
        <w:rPr>
          <w:rFonts w:ascii="Arial" w:eastAsia="Arial" w:hAnsi="Arial" w:cs="Arial"/>
        </w:rPr>
        <w:t>οποία προ</w:t>
      </w:r>
      <w:r w:rsidRPr="0024600F">
        <w:rPr>
          <w:rFonts w:ascii="Arial" w:eastAsia="Arial" w:hAnsi="Arial" w:cs="Arial"/>
        </w:rPr>
        <w:t>βλ</w:t>
      </w:r>
      <w:r w:rsidR="0071315B" w:rsidRPr="0024600F">
        <w:rPr>
          <w:rFonts w:ascii="Arial" w:eastAsia="Arial" w:hAnsi="Arial" w:cs="Arial"/>
        </w:rPr>
        <w:t>έ</w:t>
      </w:r>
      <w:r w:rsidRPr="0024600F">
        <w:rPr>
          <w:rFonts w:ascii="Arial" w:eastAsia="Arial" w:hAnsi="Arial" w:cs="Arial"/>
        </w:rPr>
        <w:t xml:space="preserve">πεται ότι «για το έτος 2020, </w:t>
      </w:r>
      <w:r w:rsidRPr="0024600F">
        <w:rPr>
          <w:rFonts w:ascii="Arial" w:eastAsia="Arial" w:hAnsi="Arial" w:cs="Arial"/>
          <w:b/>
        </w:rPr>
        <w:t>παρατείνεται</w:t>
      </w:r>
      <w:r w:rsidRPr="0024600F">
        <w:rPr>
          <w:rFonts w:ascii="Arial" w:eastAsia="Arial" w:hAnsi="Arial" w:cs="Arial"/>
        </w:rPr>
        <w:t>, έως την 31η Μαΐου 2020, η προθεσμία υποβολής αιτήσεων χορήγησης άδειας Ιδιωτικού Ινστιτούτου Επαγγε</w:t>
      </w:r>
      <w:r w:rsidR="0071315B" w:rsidRPr="0024600F">
        <w:rPr>
          <w:rFonts w:ascii="Arial" w:eastAsia="Arial" w:hAnsi="Arial" w:cs="Arial"/>
        </w:rPr>
        <w:t>λματικής Κατάρτισης, Κέντρων Δια</w:t>
      </w:r>
      <w:r w:rsidRPr="0024600F">
        <w:rPr>
          <w:rFonts w:ascii="Arial" w:eastAsia="Arial" w:hAnsi="Arial" w:cs="Arial"/>
        </w:rPr>
        <w:t xml:space="preserve"> Βίου Μάθη</w:t>
      </w:r>
      <w:r w:rsidR="0071315B" w:rsidRPr="0024600F">
        <w:rPr>
          <w:rFonts w:ascii="Arial" w:eastAsia="Arial" w:hAnsi="Arial" w:cs="Arial"/>
        </w:rPr>
        <w:t>σης Επιπέδου Ένα και Κέντρων Δια</w:t>
      </w:r>
      <w:r w:rsidRPr="0024600F">
        <w:rPr>
          <w:rFonts w:ascii="Arial" w:eastAsia="Arial" w:hAnsi="Arial" w:cs="Arial"/>
        </w:rPr>
        <w:t xml:space="preserve"> Βίου Μάθησης Επιπέδου Δύο του στοιχείου 3 της παρ. Θ3 του άρθρου πρώτου του ν. 4093/2012 (Α` 222)".</w:t>
      </w:r>
    </w:p>
    <w:p w:rsidR="00810162" w:rsidRPr="0024600F" w:rsidRDefault="00810162" w:rsidP="0024600F">
      <w:pPr>
        <w:pStyle w:val="normal0"/>
        <w:jc w:val="both"/>
        <w:rPr>
          <w:rFonts w:ascii="Arial" w:eastAsia="Arial" w:hAnsi="Arial" w:cs="Arial"/>
        </w:rPr>
      </w:pPr>
      <w:r w:rsidRPr="0024600F">
        <w:rPr>
          <w:rFonts w:ascii="Arial" w:eastAsia="Arial" w:hAnsi="Arial" w:cs="Arial"/>
        </w:rPr>
        <w:lastRenderedPageBreak/>
        <w:t xml:space="preserve">Αξίζει μάλιστα να σημειωθεί ότι ενώ το φυσικό </w:t>
      </w:r>
      <w:r w:rsidR="0052435D" w:rsidRPr="0024600F">
        <w:rPr>
          <w:rFonts w:ascii="Arial" w:eastAsia="Arial" w:hAnsi="Arial" w:cs="Arial"/>
        </w:rPr>
        <w:t>αντικείμενο</w:t>
      </w:r>
      <w:r w:rsidRPr="0024600F">
        <w:rPr>
          <w:rFonts w:ascii="Arial" w:eastAsia="Arial" w:hAnsi="Arial" w:cs="Arial"/>
        </w:rPr>
        <w:t xml:space="preserve"> της δράσης θα πρέπει να έχει ολοκληρωθεί έως τις 31.05.2020 (οπότε και μπορεί να καταβληθεί η δεύτερη δόση των 200 Ευρώ στους ωφελούμενους), το οικονομικό αντικείμενο της δράσης προβλέπεται να ολοκληρωθεί μέχρι τις 30.07.2020. </w:t>
      </w:r>
    </w:p>
    <w:p w:rsidR="00E86168" w:rsidRPr="0024600F" w:rsidRDefault="00EF20E2" w:rsidP="0024600F">
      <w:pPr>
        <w:pStyle w:val="normal0"/>
        <w:jc w:val="both"/>
        <w:rPr>
          <w:rFonts w:ascii="Arial" w:eastAsia="Arial" w:hAnsi="Arial" w:cs="Arial"/>
        </w:rPr>
      </w:pPr>
      <w:r w:rsidRPr="0024600F">
        <w:rPr>
          <w:rFonts w:ascii="Arial" w:eastAsia="Arial" w:hAnsi="Arial" w:cs="Arial"/>
        </w:rPr>
        <w:t>Εν όψει αυτών</w:t>
      </w:r>
      <w:r w:rsidR="006F0230" w:rsidRPr="0024600F">
        <w:rPr>
          <w:rFonts w:ascii="Arial" w:eastAsia="Arial" w:hAnsi="Arial" w:cs="Arial"/>
        </w:rPr>
        <w:t xml:space="preserve"> και ιδίως δεδο</w:t>
      </w:r>
      <w:r w:rsidR="0071315B" w:rsidRPr="0024600F">
        <w:rPr>
          <w:rFonts w:ascii="Arial" w:eastAsia="Arial" w:hAnsi="Arial" w:cs="Arial"/>
        </w:rPr>
        <w:t>μένου ότι το μείζον στην παρούσ</w:t>
      </w:r>
      <w:r w:rsidR="006F0230" w:rsidRPr="0024600F">
        <w:rPr>
          <w:rFonts w:ascii="Arial" w:eastAsia="Arial" w:hAnsi="Arial" w:cs="Arial"/>
        </w:rPr>
        <w:t>α συγκυρία και εν μέσω της πανδημίας δεν είναι η «κατάρτιση» των πλέον καταρτισμένων επαγγελματικών κλάδω</w:t>
      </w:r>
      <w:r w:rsidR="0071315B" w:rsidRPr="0024600F">
        <w:rPr>
          <w:rFonts w:ascii="Arial" w:eastAsia="Arial" w:hAnsi="Arial" w:cs="Arial"/>
        </w:rPr>
        <w:t xml:space="preserve">ν αλλά εν όψει των έκτακτων μέτρων για την αποφυγή και μη διάδοση του </w:t>
      </w:r>
      <w:proofErr w:type="spellStart"/>
      <w:r w:rsidR="0071315B" w:rsidRPr="0024600F">
        <w:rPr>
          <w:rFonts w:ascii="Arial" w:eastAsia="Arial" w:hAnsi="Arial" w:cs="Arial"/>
          <w:lang w:val="en-US"/>
        </w:rPr>
        <w:t>Covid</w:t>
      </w:r>
      <w:proofErr w:type="spellEnd"/>
      <w:r w:rsidR="0071315B" w:rsidRPr="0024600F">
        <w:rPr>
          <w:rFonts w:ascii="Arial" w:eastAsia="Arial" w:hAnsi="Arial" w:cs="Arial"/>
        </w:rPr>
        <w:t>-19,</w:t>
      </w:r>
      <w:r w:rsidR="006F0230" w:rsidRPr="0024600F">
        <w:rPr>
          <w:rFonts w:ascii="Arial" w:eastAsia="Arial" w:hAnsi="Arial" w:cs="Arial"/>
        </w:rPr>
        <w:t xml:space="preserve"> η στήριξη των ελεύθερων επαγγελματιών και επιστημόνων που πλήττονται βάναυσα καθ</w:t>
      </w:r>
      <w:r w:rsidR="00810162" w:rsidRPr="0024600F">
        <w:rPr>
          <w:rFonts w:ascii="Arial" w:eastAsia="Arial" w:hAnsi="Arial" w:cs="Arial"/>
        </w:rPr>
        <w:t>ώς εκ των πραγμάτων έχει ανακοπεί ο κύκλος εργασιών τους ενώ ταυτόχρονα καλούνται να ανταποκριθούν στα πάγια έξοδά τους</w:t>
      </w:r>
    </w:p>
    <w:p w:rsidR="004814D2" w:rsidRPr="0024600F" w:rsidRDefault="00810162" w:rsidP="0024600F">
      <w:pPr>
        <w:pStyle w:val="normal0"/>
        <w:jc w:val="both"/>
        <w:rPr>
          <w:rFonts w:ascii="Arial" w:eastAsia="Arial" w:hAnsi="Arial" w:cs="Arial"/>
        </w:rPr>
      </w:pPr>
      <w:r w:rsidRPr="0024600F">
        <w:rPr>
          <w:rFonts w:ascii="Arial" w:eastAsia="Arial" w:hAnsi="Arial" w:cs="Arial"/>
          <w:b/>
        </w:rPr>
        <w:t>Ερωτούνται</w:t>
      </w:r>
      <w:r w:rsidR="00EF20E2" w:rsidRPr="0024600F">
        <w:rPr>
          <w:rFonts w:ascii="Arial" w:eastAsia="Arial" w:hAnsi="Arial" w:cs="Arial"/>
          <w:b/>
        </w:rPr>
        <w:t xml:space="preserve"> </w:t>
      </w:r>
      <w:r w:rsidR="00AC6A4D" w:rsidRPr="0024600F">
        <w:rPr>
          <w:rFonts w:ascii="Arial" w:eastAsia="Arial" w:hAnsi="Arial" w:cs="Arial"/>
          <w:b/>
        </w:rPr>
        <w:t>ο</w:t>
      </w:r>
      <w:r w:rsidRPr="0024600F">
        <w:rPr>
          <w:rFonts w:ascii="Arial" w:eastAsia="Arial" w:hAnsi="Arial" w:cs="Arial"/>
          <w:b/>
        </w:rPr>
        <w:t>ι κοι Υπουργοί</w:t>
      </w:r>
      <w:r w:rsidR="00EF20E2" w:rsidRPr="0024600F">
        <w:rPr>
          <w:rFonts w:ascii="Arial" w:eastAsia="Arial" w:hAnsi="Arial" w:cs="Arial"/>
          <w:b/>
        </w:rPr>
        <w:t>:</w:t>
      </w:r>
    </w:p>
    <w:p w:rsidR="003110A2" w:rsidRPr="0024600F" w:rsidRDefault="003110A2" w:rsidP="0024600F">
      <w:pPr>
        <w:pStyle w:val="normal0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 xml:space="preserve">Για ποιο λόγο </w:t>
      </w:r>
      <w:r w:rsidR="00810162" w:rsidRPr="0024600F">
        <w:rPr>
          <w:rFonts w:ascii="Arial" w:eastAsia="Arial" w:hAnsi="Arial" w:cs="Arial"/>
          <w:b/>
        </w:rPr>
        <w:t>η Κυβέρνηση</w:t>
      </w:r>
      <w:r w:rsidR="00177A54" w:rsidRPr="0024600F">
        <w:rPr>
          <w:rFonts w:ascii="Arial" w:eastAsia="Arial" w:hAnsi="Arial" w:cs="Arial"/>
          <w:b/>
        </w:rPr>
        <w:t xml:space="preserve"> δέσμευσε εθνικούς πόρους (ΣΑΕ Ε034)</w:t>
      </w:r>
      <w:r w:rsidR="00810162" w:rsidRPr="0024600F">
        <w:rPr>
          <w:rFonts w:ascii="Arial" w:eastAsia="Arial" w:hAnsi="Arial" w:cs="Arial"/>
          <w:b/>
        </w:rPr>
        <w:t xml:space="preserve"> εκτινάσ</w:t>
      </w:r>
      <w:r w:rsidR="0071315B" w:rsidRPr="0024600F">
        <w:rPr>
          <w:rFonts w:ascii="Arial" w:eastAsia="Arial" w:hAnsi="Arial" w:cs="Arial"/>
          <w:b/>
        </w:rPr>
        <w:t>σ</w:t>
      </w:r>
      <w:r w:rsidR="00810162" w:rsidRPr="0024600F">
        <w:rPr>
          <w:rFonts w:ascii="Arial" w:eastAsia="Arial" w:hAnsi="Arial" w:cs="Arial"/>
          <w:b/>
        </w:rPr>
        <w:t xml:space="preserve">οντας σχεδόν στο διπλάσιο τον προϋπολογισμό που θα είχε ένα πρόγραμμα </w:t>
      </w:r>
      <w:r w:rsidR="00177A54" w:rsidRPr="0024600F">
        <w:rPr>
          <w:rFonts w:ascii="Arial" w:eastAsia="Arial" w:hAnsi="Arial" w:cs="Arial"/>
          <w:b/>
        </w:rPr>
        <w:t xml:space="preserve">απευθείας </w:t>
      </w:r>
      <w:r w:rsidR="00810162" w:rsidRPr="0024600F">
        <w:rPr>
          <w:rFonts w:ascii="Arial" w:eastAsia="Arial" w:hAnsi="Arial" w:cs="Arial"/>
          <w:b/>
        </w:rPr>
        <w:t>ενίσχυσης των επιστ</w:t>
      </w:r>
      <w:r w:rsidR="00177A54" w:rsidRPr="0024600F">
        <w:rPr>
          <w:rFonts w:ascii="Arial" w:eastAsia="Arial" w:hAnsi="Arial" w:cs="Arial"/>
          <w:b/>
        </w:rPr>
        <w:t>ημόνων/ελεύθερων επαγγελματιών ή</w:t>
      </w:r>
      <w:r w:rsidR="006C1A9F" w:rsidRPr="0024600F">
        <w:rPr>
          <w:rFonts w:ascii="Arial" w:eastAsia="Arial" w:hAnsi="Arial" w:cs="Arial"/>
          <w:b/>
        </w:rPr>
        <w:t>/</w:t>
      </w:r>
      <w:r w:rsidR="00177A54" w:rsidRPr="0024600F">
        <w:rPr>
          <w:rFonts w:ascii="Arial" w:eastAsia="Arial" w:hAnsi="Arial" w:cs="Arial"/>
          <w:b/>
        </w:rPr>
        <w:t xml:space="preserve">και </w:t>
      </w:r>
      <w:r w:rsidR="006C1A9F" w:rsidRPr="0024600F">
        <w:rPr>
          <w:rFonts w:ascii="Arial" w:eastAsia="Arial" w:hAnsi="Arial" w:cs="Arial"/>
          <w:b/>
        </w:rPr>
        <w:t xml:space="preserve">θα δεσμεύσει </w:t>
      </w:r>
      <w:r w:rsidR="00177A54" w:rsidRPr="0024600F">
        <w:rPr>
          <w:rFonts w:ascii="Arial" w:eastAsia="Arial" w:hAnsi="Arial" w:cs="Arial"/>
          <w:b/>
        </w:rPr>
        <w:t>πόρους από το Ευρωπαϊκό Κοινωνικό Ταμείο</w:t>
      </w:r>
      <w:r w:rsidR="006C1A9F" w:rsidRPr="0024600F">
        <w:rPr>
          <w:rFonts w:ascii="Arial" w:eastAsia="Arial" w:hAnsi="Arial" w:cs="Arial"/>
          <w:b/>
        </w:rPr>
        <w:t>, οι οποίοι θα έπρεπε να αξιοποιηθούν στοχευμένα για την «ανταγωνιστικότητα και καινοτομία» και την «προσαρμογή εργαζομένων, επιχειρήσεων και επιχειρηματικού περιβάλλοντος στις νέες αναπτυξιακές απαιτήσεις</w:t>
      </w:r>
      <w:r w:rsidR="00810162" w:rsidRPr="0024600F">
        <w:rPr>
          <w:rFonts w:ascii="Arial" w:eastAsia="Arial" w:hAnsi="Arial" w:cs="Arial"/>
          <w:b/>
        </w:rPr>
        <w:t>;</w:t>
      </w:r>
    </w:p>
    <w:p w:rsidR="00E86168" w:rsidRPr="0024600F" w:rsidRDefault="003110A2" w:rsidP="0024600F">
      <w:pPr>
        <w:pStyle w:val="normal0"/>
        <w:numPr>
          <w:ilvl w:val="0"/>
          <w:numId w:val="1"/>
        </w:numPr>
        <w:jc w:val="both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 xml:space="preserve">Θα </w:t>
      </w:r>
      <w:r w:rsidR="00810162" w:rsidRPr="0024600F">
        <w:rPr>
          <w:rFonts w:ascii="Arial" w:eastAsia="Arial" w:hAnsi="Arial" w:cs="Arial"/>
          <w:b/>
        </w:rPr>
        <w:t>τηρήσει ο Πρωθυπουργός την εξαγγελία του για επίδομα 800 Ευρώ στους επιστήμονες/ελεύθερους επαγγελματίες, ανακαλώντας την ως άνω υπ’ αριθμ. 2/20 Πρόσκληση;</w:t>
      </w:r>
    </w:p>
    <w:p w:rsidR="00E86168" w:rsidRPr="0024600F" w:rsidRDefault="00E86168" w:rsidP="0024600F">
      <w:pPr>
        <w:pStyle w:val="normal0"/>
        <w:ind w:left="360"/>
        <w:jc w:val="both"/>
        <w:rPr>
          <w:rFonts w:ascii="Arial" w:eastAsia="Arial" w:hAnsi="Arial" w:cs="Arial"/>
          <w:b/>
        </w:rPr>
      </w:pPr>
    </w:p>
    <w:p w:rsidR="004814D2" w:rsidRPr="0024600F" w:rsidRDefault="00EF20E2" w:rsidP="0024600F">
      <w:pPr>
        <w:pStyle w:val="normal0"/>
        <w:jc w:val="both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 xml:space="preserve">                                 </w:t>
      </w:r>
      <w:r w:rsidR="00177A54" w:rsidRPr="0024600F">
        <w:rPr>
          <w:rFonts w:ascii="Arial" w:eastAsia="Arial" w:hAnsi="Arial" w:cs="Arial"/>
          <w:b/>
        </w:rPr>
        <w:t xml:space="preserve">     </w:t>
      </w:r>
      <w:r w:rsidR="00177A54" w:rsidRPr="0024600F">
        <w:rPr>
          <w:rFonts w:ascii="Arial" w:eastAsia="Arial" w:hAnsi="Arial" w:cs="Arial"/>
          <w:b/>
        </w:rPr>
        <w:tab/>
        <w:t>Οι Ερωτώντες Βουλευτέ</w:t>
      </w:r>
      <w:r w:rsidRPr="0024600F">
        <w:rPr>
          <w:rFonts w:ascii="Arial" w:eastAsia="Arial" w:hAnsi="Arial" w:cs="Arial"/>
          <w:b/>
        </w:rPr>
        <w:t>ς</w:t>
      </w:r>
    </w:p>
    <w:p w:rsidR="004814D2" w:rsidRPr="0024600F" w:rsidRDefault="00EF20E2" w:rsidP="0024600F">
      <w:pPr>
        <w:pStyle w:val="normal0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---------</w:t>
      </w:r>
    </w:p>
    <w:p w:rsidR="00F34043" w:rsidRPr="0024600F" w:rsidRDefault="00F34043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Γεροβασίλη Όλγα</w:t>
      </w:r>
    </w:p>
    <w:p w:rsidR="00F93D84" w:rsidRPr="0024600F" w:rsidRDefault="00FC2376" w:rsidP="0024600F">
      <w:pPr>
        <w:pStyle w:val="normal0"/>
        <w:tabs>
          <w:tab w:val="left" w:pos="2562"/>
          <w:tab w:val="center" w:pos="4153"/>
        </w:tabs>
        <w:spacing w:line="360" w:lineRule="auto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ab/>
      </w:r>
      <w:r w:rsidRPr="0024600F">
        <w:rPr>
          <w:rFonts w:ascii="Arial" w:eastAsia="Arial" w:hAnsi="Arial" w:cs="Arial"/>
          <w:b/>
        </w:rPr>
        <w:tab/>
      </w:r>
      <w:r w:rsidR="00F93D84" w:rsidRPr="0024600F">
        <w:rPr>
          <w:rFonts w:ascii="Arial" w:eastAsia="Arial" w:hAnsi="Arial" w:cs="Arial"/>
          <w:b/>
        </w:rPr>
        <w:t>Αβραμάκης Ελευθέριος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Αγαθοπούλου Ειρήνη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Αλεξιάδης Τρύφωνας</w:t>
      </w:r>
    </w:p>
    <w:p w:rsidR="00AB51FD" w:rsidRPr="0024600F" w:rsidRDefault="00AB51FD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Αμανατίδης Γιάννης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Αναγνωστοπούλου Αθανασία (Σία)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Αραχωβίτης Σταύρος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Αυγέρη Θεοδώρα (Δώρα)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Αυλωνίτης Αλέξανδρος - Χρήστος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lastRenderedPageBreak/>
        <w:t>Βαρδάκης Σωκράτης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Βαρεμένος Γιώργος</w:t>
      </w:r>
    </w:p>
    <w:p w:rsidR="00702DCD" w:rsidRPr="0024600F" w:rsidRDefault="00702DCD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Βασιλικός Βασίλης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Βέττα Καλλιόπη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 xml:space="preserve">Γιαννούλης Χρήστος 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Γκαρά Αναστασία (Νατάσα)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Γκιόλας Γιάννης</w:t>
      </w:r>
    </w:p>
    <w:p w:rsidR="00AC2825" w:rsidRPr="0024600F" w:rsidRDefault="00AC2825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Δραγασάκης Γιάννης</w:t>
      </w:r>
    </w:p>
    <w:p w:rsidR="004463D9" w:rsidRPr="0024600F" w:rsidRDefault="004463D9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Δρίτσας Θοδωρής</w:t>
      </w:r>
    </w:p>
    <w:p w:rsidR="00AB51FD" w:rsidRPr="0024600F" w:rsidRDefault="00AB51FD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Ελευθεριάδου Σουλτάνα</w:t>
      </w:r>
    </w:p>
    <w:p w:rsidR="00F93D84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Ζαχαριάδης Κώστας</w:t>
      </w:r>
    </w:p>
    <w:p w:rsidR="00A45E34" w:rsidRDefault="00A45E34" w:rsidP="00A45E34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1B174B">
        <w:rPr>
          <w:rFonts w:ascii="Arial" w:eastAsia="Arial" w:hAnsi="Arial" w:cs="Arial"/>
          <w:b/>
        </w:rPr>
        <w:t>Ζεϊμπέκ Χουσεΐν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Ηγουμενίδης Νίκος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Θραψανιώτης Εμμανουήλ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Καλαματιανός Διονύσιος - Χαράλαμπος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Καρασαρλίδου Ευφροσύνη (Φρόσω)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Κασιμάτη Ειρήνη (Νίνα)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Κάτσης Μάριος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Καφαντάρη Χαρούλα (Χαρά)</w:t>
      </w:r>
    </w:p>
    <w:p w:rsidR="00AB51FD" w:rsidRPr="0024600F" w:rsidRDefault="00AB51FD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Λάππας Σπυρίδων (Σπύρος)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Μάλαμα Κυριακή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 xml:space="preserve">Μαμουλάκης Χαράλαμπος (Χάρης) 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Μάρκου Κώστας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Μεϊκόπουλος Αλέξανδρος</w:t>
      </w:r>
    </w:p>
    <w:p w:rsidR="00702DCD" w:rsidRPr="0024600F" w:rsidRDefault="00702DCD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lastRenderedPageBreak/>
        <w:t>Μιχαηλίδης Ανδρέας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Μουζάλας Γιάννης</w:t>
      </w:r>
    </w:p>
    <w:p w:rsidR="00447F41" w:rsidRPr="0024600F" w:rsidRDefault="00447F41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Μπάρκας Κώστας</w:t>
      </w:r>
    </w:p>
    <w:p w:rsidR="00C11640" w:rsidRPr="0024600F" w:rsidRDefault="00C11640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Μπουρνούς Γιάννης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Μωραΐτης Αθανάσιος (Θάνος)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Νοτοπούλου Κατερίνα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Ξανθόπουλος Θεόφιλος</w:t>
      </w:r>
    </w:p>
    <w:p w:rsidR="00AC2825" w:rsidRPr="0024600F" w:rsidRDefault="00AC2825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Ξανθός Ανδρέας</w:t>
      </w:r>
    </w:p>
    <w:p w:rsidR="00AB51FD" w:rsidRPr="0024600F" w:rsidRDefault="00AB51FD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Ξενογιαννακοπούλου Μαριλίζα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 xml:space="preserve">Παπαδόπουλος </w:t>
      </w:r>
      <w:r w:rsidR="00DA1755">
        <w:rPr>
          <w:rFonts w:ascii="Arial" w:eastAsia="Arial" w:hAnsi="Arial" w:cs="Arial"/>
          <w:b/>
        </w:rPr>
        <w:t>Αθανάσιος (</w:t>
      </w:r>
      <w:r w:rsidRPr="0024600F">
        <w:rPr>
          <w:rFonts w:ascii="Arial" w:eastAsia="Arial" w:hAnsi="Arial" w:cs="Arial"/>
          <w:b/>
        </w:rPr>
        <w:t>Σάκης</w:t>
      </w:r>
      <w:r w:rsidR="00DA1755">
        <w:rPr>
          <w:rFonts w:ascii="Arial" w:eastAsia="Arial" w:hAnsi="Arial" w:cs="Arial"/>
          <w:b/>
        </w:rPr>
        <w:t>)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Παπαηλιού Γιώργος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 xml:space="preserve"> Παπανάτσιου Κατερίνα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Παππάς Νίκος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Πέρκα Θεοπίστη (Πέτη)</w:t>
      </w:r>
    </w:p>
    <w:p w:rsidR="001B5915" w:rsidRPr="0024600F" w:rsidRDefault="001B5915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Σαντορινιός Νεκτάριος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Σκουρλέτης Παναγιώτης (Πάνος)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Σκούφα Ελισσάβετ (Μπέττυ)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Σπίρτζης Χρήστος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Συρμαλένιος Νίκος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Τζούφη Μερόπη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Τριανταφυλλίδης Αλέξανδρος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Τσίπρας Γιώργος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Φάμελλος Σωκράτης</w:t>
      </w:r>
    </w:p>
    <w:p w:rsidR="00C11640" w:rsidRPr="0024600F" w:rsidRDefault="00C11640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Φωτίου Θεανώ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lastRenderedPageBreak/>
        <w:t>Χατζηγιαννάκης Μιλτιάδης</w:t>
      </w:r>
    </w:p>
    <w:p w:rsidR="00F93D84" w:rsidRPr="0024600F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Χρηστίδου Ραλλία</w:t>
      </w:r>
    </w:p>
    <w:p w:rsidR="00F93D84" w:rsidRDefault="00F93D84" w:rsidP="0024600F">
      <w:pPr>
        <w:pStyle w:val="normal0"/>
        <w:spacing w:line="360" w:lineRule="auto"/>
        <w:jc w:val="center"/>
        <w:rPr>
          <w:rFonts w:ascii="Arial" w:eastAsia="Arial" w:hAnsi="Arial" w:cs="Arial"/>
          <w:b/>
        </w:rPr>
      </w:pPr>
      <w:r w:rsidRPr="0024600F">
        <w:rPr>
          <w:rFonts w:ascii="Arial" w:eastAsia="Arial" w:hAnsi="Arial" w:cs="Arial"/>
          <w:b/>
        </w:rPr>
        <w:t>Ψυχογιός Γεώργιος</w:t>
      </w:r>
    </w:p>
    <w:p w:rsidR="004814D2" w:rsidRPr="00913208" w:rsidRDefault="004814D2" w:rsidP="0024600F">
      <w:pPr>
        <w:pStyle w:val="normal0"/>
        <w:rPr>
          <w:rFonts w:ascii="Arial" w:eastAsia="Arial" w:hAnsi="Arial" w:cs="Arial"/>
          <w:b/>
        </w:rPr>
      </w:pPr>
    </w:p>
    <w:sectPr w:rsidR="004814D2" w:rsidRPr="00913208" w:rsidSect="004814D2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55AB"/>
    <w:multiLevelType w:val="hybridMultilevel"/>
    <w:tmpl w:val="9580F6C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814D2"/>
    <w:rsid w:val="00005BDB"/>
    <w:rsid w:val="00045017"/>
    <w:rsid w:val="00045956"/>
    <w:rsid w:val="000469DD"/>
    <w:rsid w:val="00126A59"/>
    <w:rsid w:val="00166787"/>
    <w:rsid w:val="00174C4B"/>
    <w:rsid w:val="00177A54"/>
    <w:rsid w:val="001B174B"/>
    <w:rsid w:val="001B5915"/>
    <w:rsid w:val="0024600F"/>
    <w:rsid w:val="003110A2"/>
    <w:rsid w:val="003414B0"/>
    <w:rsid w:val="003D59FF"/>
    <w:rsid w:val="004463D9"/>
    <w:rsid w:val="00447F41"/>
    <w:rsid w:val="004814D2"/>
    <w:rsid w:val="004F0441"/>
    <w:rsid w:val="0052435D"/>
    <w:rsid w:val="00595A6E"/>
    <w:rsid w:val="005F60C2"/>
    <w:rsid w:val="00655A71"/>
    <w:rsid w:val="00664517"/>
    <w:rsid w:val="006765F4"/>
    <w:rsid w:val="006B4FF2"/>
    <w:rsid w:val="006C1A9F"/>
    <w:rsid w:val="006F0230"/>
    <w:rsid w:val="006F462A"/>
    <w:rsid w:val="00702DCD"/>
    <w:rsid w:val="0071315B"/>
    <w:rsid w:val="00714159"/>
    <w:rsid w:val="007D144B"/>
    <w:rsid w:val="00810162"/>
    <w:rsid w:val="008769CD"/>
    <w:rsid w:val="00877865"/>
    <w:rsid w:val="008864A1"/>
    <w:rsid w:val="00913208"/>
    <w:rsid w:val="00922284"/>
    <w:rsid w:val="009350C8"/>
    <w:rsid w:val="0094708B"/>
    <w:rsid w:val="00960E5A"/>
    <w:rsid w:val="00967BAC"/>
    <w:rsid w:val="00994495"/>
    <w:rsid w:val="009A6C1F"/>
    <w:rsid w:val="009E0DDD"/>
    <w:rsid w:val="00A45E34"/>
    <w:rsid w:val="00A7022C"/>
    <w:rsid w:val="00AB51FD"/>
    <w:rsid w:val="00AB69E8"/>
    <w:rsid w:val="00AC2825"/>
    <w:rsid w:val="00AC6A4D"/>
    <w:rsid w:val="00AE044A"/>
    <w:rsid w:val="00BB3C58"/>
    <w:rsid w:val="00C11640"/>
    <w:rsid w:val="00C1581A"/>
    <w:rsid w:val="00C42E26"/>
    <w:rsid w:val="00C52208"/>
    <w:rsid w:val="00CA2652"/>
    <w:rsid w:val="00CD1406"/>
    <w:rsid w:val="00D21FCE"/>
    <w:rsid w:val="00D570CD"/>
    <w:rsid w:val="00D9518D"/>
    <w:rsid w:val="00DA1755"/>
    <w:rsid w:val="00DA4293"/>
    <w:rsid w:val="00E86168"/>
    <w:rsid w:val="00EF20E2"/>
    <w:rsid w:val="00F34043"/>
    <w:rsid w:val="00F53706"/>
    <w:rsid w:val="00F93D84"/>
    <w:rsid w:val="00FC2376"/>
    <w:rsid w:val="00FD7A27"/>
    <w:rsid w:val="00FE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44A"/>
  </w:style>
  <w:style w:type="paragraph" w:styleId="Heading1">
    <w:name w:val="heading 1"/>
    <w:basedOn w:val="normal0"/>
    <w:next w:val="normal0"/>
    <w:rsid w:val="004814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4814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4814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4814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4814D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4814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814D2"/>
  </w:style>
  <w:style w:type="paragraph" w:styleId="Title">
    <w:name w:val="Title"/>
    <w:basedOn w:val="normal0"/>
    <w:next w:val="normal0"/>
    <w:rsid w:val="004814D2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4814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01DE9-0110-414D-A2BA-E653EC135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770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Artemisia Papadaki</dc:creator>
  <cp:lastModifiedBy>Artemisia Papadaki</cp:lastModifiedBy>
  <cp:revision>27</cp:revision>
  <dcterms:created xsi:type="dcterms:W3CDTF">2020-04-06T09:55:00Z</dcterms:created>
  <dcterms:modified xsi:type="dcterms:W3CDTF">2020-04-06T15:51:00Z</dcterms:modified>
</cp:coreProperties>
</file>